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11CF3" w14:textId="77777777" w:rsidR="00122232" w:rsidRPr="00D43FBC" w:rsidRDefault="00122232" w:rsidP="00122232">
      <w:pPr>
        <w:pStyle w:val="a3"/>
        <w:ind w:left="360"/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בס"ד</w:t>
      </w:r>
    </w:p>
    <w:p w14:paraId="12C062EF" w14:textId="77777777" w:rsidR="00122232" w:rsidRDefault="00122232" w:rsidP="00122232">
      <w:pPr>
        <w:pStyle w:val="a3"/>
        <w:ind w:left="360"/>
        <w:rPr>
          <w:b/>
          <w:bCs/>
          <w:sz w:val="36"/>
          <w:szCs w:val="36"/>
          <w:rtl/>
        </w:rPr>
      </w:pPr>
    </w:p>
    <w:p w14:paraId="79A01754" w14:textId="2C6F93F6" w:rsidR="00122232" w:rsidRDefault="00122232" w:rsidP="00122232">
      <w:pPr>
        <w:pStyle w:val="a3"/>
        <w:ind w:left="360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המועצה הדתית </w:t>
      </w:r>
      <w:r w:rsidR="00526E44">
        <w:rPr>
          <w:rFonts w:hint="cs"/>
          <w:b/>
          <w:bCs/>
          <w:sz w:val="36"/>
          <w:szCs w:val="36"/>
          <w:rtl/>
        </w:rPr>
        <w:t>ראשון לציון</w:t>
      </w:r>
    </w:p>
    <w:p w14:paraId="0DABEDAD" w14:textId="77777777" w:rsidR="00122232" w:rsidRPr="00A364DC" w:rsidRDefault="00122232" w:rsidP="00122232">
      <w:pPr>
        <w:pStyle w:val="a5"/>
        <w:ind w:left="360"/>
        <w:rPr>
          <w:u w:val="none"/>
          <w:rtl/>
        </w:rPr>
      </w:pPr>
    </w:p>
    <w:p w14:paraId="17C9B894" w14:textId="052FAE59" w:rsidR="00122232" w:rsidRPr="00A364DC" w:rsidRDefault="00122232" w:rsidP="00122232">
      <w:pPr>
        <w:pStyle w:val="a5"/>
        <w:ind w:left="360"/>
        <w:rPr>
          <w:u w:val="none"/>
          <w:rtl/>
        </w:rPr>
      </w:pPr>
      <w:r w:rsidRPr="00A364DC">
        <w:rPr>
          <w:rFonts w:hint="cs"/>
          <w:u w:val="none"/>
          <w:rtl/>
        </w:rPr>
        <w:t xml:space="preserve">מכרז פומבי מספר </w:t>
      </w:r>
      <w:r w:rsidR="00052B67">
        <w:rPr>
          <w:rFonts w:hint="cs"/>
          <w:u w:val="none"/>
          <w:rtl/>
        </w:rPr>
        <w:t>01/23</w:t>
      </w:r>
    </w:p>
    <w:p w14:paraId="30BAB81E" w14:textId="77777777" w:rsidR="00122232" w:rsidRDefault="00122232" w:rsidP="00122232">
      <w:pPr>
        <w:pStyle w:val="a5"/>
        <w:ind w:left="360"/>
        <w:rPr>
          <w:rtl/>
        </w:rPr>
      </w:pPr>
    </w:p>
    <w:p w14:paraId="06363324" w14:textId="23686C46" w:rsidR="00122232" w:rsidRPr="00DC0B1C" w:rsidRDefault="00122232" w:rsidP="00122232">
      <w:pPr>
        <w:spacing w:line="288" w:lineRule="auto"/>
        <w:jc w:val="center"/>
        <w:rPr>
          <w:rFonts w:cs="David"/>
          <w:b/>
          <w:bCs/>
          <w:u w:val="single"/>
          <w:rtl/>
          <w:lang w:eastAsia="en-US"/>
        </w:rPr>
      </w:pPr>
      <w:bookmarkStart w:id="0" w:name="_Hlk36131209"/>
      <w:bookmarkStart w:id="1" w:name="_Toc360955606"/>
      <w:r>
        <w:rPr>
          <w:rFonts w:cs="David" w:hint="cs"/>
          <w:b/>
          <w:bCs/>
          <w:sz w:val="32"/>
          <w:szCs w:val="32"/>
          <w:u w:val="single"/>
          <w:rtl/>
          <w:lang w:eastAsia="en-US"/>
        </w:rPr>
        <w:t xml:space="preserve">למתן שירותי </w:t>
      </w:r>
      <w:r w:rsidR="003343DE">
        <w:rPr>
          <w:rFonts w:cs="David" w:hint="cs"/>
          <w:b/>
          <w:bCs/>
          <w:sz w:val="32"/>
          <w:szCs w:val="32"/>
          <w:u w:val="single"/>
          <w:rtl/>
          <w:lang w:eastAsia="en-US"/>
        </w:rPr>
        <w:t>תחזוקה בתחום החשמל</w:t>
      </w:r>
    </w:p>
    <w:bookmarkEnd w:id="0"/>
    <w:p w14:paraId="68549031" w14:textId="77777777" w:rsidR="00122232" w:rsidRPr="00DE1179" w:rsidRDefault="00122232" w:rsidP="00122232">
      <w:pPr>
        <w:keepNext/>
        <w:jc w:val="right"/>
        <w:rPr>
          <w:rFonts w:cs="David"/>
          <w:color w:val="000000"/>
          <w:rtl/>
        </w:rPr>
      </w:pPr>
    </w:p>
    <w:p w14:paraId="4B46F047" w14:textId="77777777" w:rsidR="003149F0" w:rsidRPr="003149F0" w:rsidRDefault="003149F0" w:rsidP="003149F0">
      <w:pPr>
        <w:keepNext/>
        <w:keepLines/>
        <w:ind w:right="1200"/>
        <w:jc w:val="both"/>
        <w:rPr>
          <w:rFonts w:cs="David"/>
          <w:color w:val="000000"/>
          <w:rtl/>
          <w:lang w:eastAsia="en-US"/>
        </w:rPr>
      </w:pPr>
    </w:p>
    <w:p w14:paraId="6ECAC0FA" w14:textId="77777777" w:rsidR="003149F0" w:rsidRPr="003149F0" w:rsidRDefault="003149F0" w:rsidP="003149F0">
      <w:pPr>
        <w:keepNext/>
        <w:spacing w:line="360" w:lineRule="auto"/>
        <w:ind w:left="-114"/>
        <w:jc w:val="both"/>
        <w:outlineLvl w:val="1"/>
        <w:rPr>
          <w:rFonts w:ascii="David" w:hAnsi="David" w:cs="David"/>
          <w:color w:val="000000"/>
          <w:u w:val="single"/>
          <w:rtl/>
        </w:rPr>
      </w:pPr>
    </w:p>
    <w:p w14:paraId="735A203E" w14:textId="77777777" w:rsidR="003149F0" w:rsidRDefault="003149F0" w:rsidP="003149F0">
      <w:pPr>
        <w:keepNext/>
        <w:spacing w:line="360" w:lineRule="auto"/>
        <w:ind w:left="-114"/>
        <w:jc w:val="both"/>
        <w:outlineLvl w:val="1"/>
        <w:rPr>
          <w:rFonts w:cs="David"/>
          <w:color w:val="000000"/>
          <w:rtl/>
        </w:rPr>
      </w:pPr>
      <w:r w:rsidRPr="003149F0">
        <w:rPr>
          <w:rFonts w:ascii="David" w:hAnsi="David" w:cs="David"/>
          <w:color w:val="000000"/>
          <w:rtl/>
        </w:rPr>
        <w:t>המועצה הדתית ראשון לציון (להלן: "</w:t>
      </w:r>
      <w:r w:rsidRPr="003149F0">
        <w:rPr>
          <w:rFonts w:ascii="David" w:hAnsi="David" w:cs="David"/>
          <w:b/>
          <w:bCs/>
          <w:color w:val="000000"/>
          <w:rtl/>
        </w:rPr>
        <w:t>המועצה</w:t>
      </w:r>
      <w:r w:rsidRPr="003149F0">
        <w:rPr>
          <w:rFonts w:ascii="David" w:hAnsi="David" w:cs="David"/>
          <w:color w:val="000000"/>
          <w:rtl/>
        </w:rPr>
        <w:t>") מזמינה בזאת להציע הצעות עבור</w:t>
      </w:r>
      <w:r w:rsidRPr="003149F0">
        <w:rPr>
          <w:rFonts w:cs="David" w:hint="cs"/>
          <w:color w:val="000000"/>
          <w:rtl/>
        </w:rPr>
        <w:t xml:space="preserve"> מתן שירותי תחזוקה בתחום החשמל.</w:t>
      </w:r>
    </w:p>
    <w:p w14:paraId="77578E43" w14:textId="77777777" w:rsidR="003149F0" w:rsidRPr="003149F0" w:rsidRDefault="003149F0" w:rsidP="003149F0">
      <w:pPr>
        <w:keepNext/>
        <w:spacing w:line="360" w:lineRule="auto"/>
        <w:jc w:val="both"/>
        <w:outlineLvl w:val="1"/>
        <w:rPr>
          <w:rFonts w:ascii="David" w:hAnsi="David" w:cs="David"/>
          <w:color w:val="000000"/>
          <w:rtl/>
        </w:rPr>
      </w:pPr>
    </w:p>
    <w:p w14:paraId="6393DA3D" w14:textId="77777777" w:rsidR="003149F0" w:rsidRPr="003149F0" w:rsidRDefault="003149F0" w:rsidP="003149F0">
      <w:pPr>
        <w:keepNext/>
        <w:numPr>
          <w:ilvl w:val="0"/>
          <w:numId w:val="1"/>
        </w:numPr>
        <w:spacing w:line="360" w:lineRule="auto"/>
        <w:jc w:val="both"/>
        <w:outlineLvl w:val="1"/>
        <w:rPr>
          <w:rFonts w:ascii="David" w:hAnsi="David" w:cs="David"/>
          <w:color w:val="000000"/>
        </w:rPr>
      </w:pPr>
      <w:bookmarkStart w:id="2" w:name="_Hlk115607700"/>
      <w:r w:rsidRPr="003149F0">
        <w:rPr>
          <w:rFonts w:ascii="David" w:hAnsi="David" w:cs="David"/>
          <w:color w:val="000000"/>
          <w:rtl/>
        </w:rPr>
        <w:t>על המשתתפים לעמוד בתנאי הסף המפורטים בחוברת המכרז.</w:t>
      </w:r>
    </w:p>
    <w:p w14:paraId="3A284FC5" w14:textId="77777777" w:rsidR="003149F0" w:rsidRPr="003149F0" w:rsidRDefault="003149F0" w:rsidP="003149F0">
      <w:pPr>
        <w:keepNext/>
        <w:spacing w:line="360" w:lineRule="auto"/>
        <w:ind w:left="360"/>
        <w:jc w:val="both"/>
        <w:outlineLvl w:val="1"/>
        <w:rPr>
          <w:rFonts w:ascii="David" w:hAnsi="David" w:cs="David"/>
          <w:color w:val="000000"/>
        </w:rPr>
      </w:pPr>
    </w:p>
    <w:p w14:paraId="37890AD7" w14:textId="77777777" w:rsidR="003149F0" w:rsidRPr="003149F0" w:rsidRDefault="003149F0" w:rsidP="003149F0">
      <w:pPr>
        <w:keepNext/>
        <w:numPr>
          <w:ilvl w:val="0"/>
          <w:numId w:val="1"/>
        </w:numPr>
        <w:spacing w:line="360" w:lineRule="auto"/>
        <w:jc w:val="both"/>
        <w:outlineLvl w:val="1"/>
        <w:rPr>
          <w:rFonts w:ascii="David" w:hAnsi="David" w:cs="David"/>
          <w:color w:val="000000"/>
        </w:rPr>
      </w:pPr>
      <w:bookmarkStart w:id="3" w:name="_Hlk112167551"/>
      <w:r w:rsidRPr="003149F0">
        <w:rPr>
          <w:rFonts w:ascii="David" w:hAnsi="David" w:cs="David"/>
          <w:color w:val="000000"/>
          <w:rtl/>
        </w:rPr>
        <w:t>על המציע לצרף להצעתו ערבות בנקאית אוטונומית להבטחת קיום התחייבויותיו בהתאם להצעתו על סך</w:t>
      </w:r>
      <w:r w:rsidRPr="003149F0">
        <w:rPr>
          <w:rFonts w:ascii="David" w:hAnsi="David" w:cs="David" w:hint="cs"/>
          <w:color w:val="000000"/>
          <w:rtl/>
        </w:rPr>
        <w:t xml:space="preserve"> 10,000 ₪ </w:t>
      </w:r>
      <w:r w:rsidRPr="003149F0">
        <w:rPr>
          <w:rFonts w:ascii="David" w:hAnsi="David" w:cs="David"/>
          <w:b/>
          <w:bCs/>
          <w:color w:val="000000"/>
          <w:rtl/>
        </w:rPr>
        <w:t xml:space="preserve"> </w:t>
      </w:r>
      <w:r w:rsidRPr="003149F0">
        <w:rPr>
          <w:rFonts w:ascii="David" w:hAnsi="David" w:cs="David"/>
          <w:color w:val="000000"/>
          <w:rtl/>
        </w:rPr>
        <w:t>בתוקף עד ליום</w:t>
      </w:r>
      <w:r w:rsidRPr="003149F0">
        <w:rPr>
          <w:rFonts w:ascii="David" w:hAnsi="David" w:cs="David" w:hint="cs"/>
          <w:b/>
          <w:bCs/>
          <w:color w:val="000000"/>
          <w:rtl/>
        </w:rPr>
        <w:t xml:space="preserve"> 14.8.23 </w:t>
      </w:r>
      <w:r w:rsidRPr="003149F0">
        <w:rPr>
          <w:rFonts w:ascii="David" w:hAnsi="David" w:cs="David"/>
          <w:color w:val="000000"/>
          <w:rtl/>
        </w:rPr>
        <w:t>בדיוק.</w:t>
      </w:r>
    </w:p>
    <w:p w14:paraId="1F719E84" w14:textId="77777777" w:rsidR="003149F0" w:rsidRPr="003149F0" w:rsidRDefault="003149F0" w:rsidP="003149F0">
      <w:pPr>
        <w:keepNext/>
        <w:ind w:left="360"/>
        <w:jc w:val="both"/>
        <w:outlineLvl w:val="1"/>
        <w:rPr>
          <w:rFonts w:ascii="David" w:hAnsi="David" w:cs="David"/>
          <w:color w:val="000000"/>
        </w:rPr>
      </w:pPr>
    </w:p>
    <w:bookmarkEnd w:id="3"/>
    <w:p w14:paraId="64DB0192" w14:textId="77777777" w:rsidR="003149F0" w:rsidRPr="003149F0" w:rsidRDefault="003149F0" w:rsidP="003149F0">
      <w:pPr>
        <w:keepNext/>
        <w:numPr>
          <w:ilvl w:val="0"/>
          <w:numId w:val="1"/>
        </w:numPr>
        <w:spacing w:line="360" w:lineRule="auto"/>
        <w:jc w:val="both"/>
        <w:outlineLvl w:val="1"/>
        <w:rPr>
          <w:rFonts w:ascii="David" w:hAnsi="David" w:cs="David"/>
          <w:color w:val="000000"/>
        </w:rPr>
      </w:pPr>
      <w:r w:rsidRPr="003149F0">
        <w:rPr>
          <w:rFonts w:ascii="David" w:hAnsi="David" w:cs="David" w:hint="cs"/>
          <w:color w:val="000000"/>
          <w:rtl/>
        </w:rPr>
        <w:t xml:space="preserve">ניתן לעיין בחוברת המכרז במשרדי </w:t>
      </w:r>
      <w:r w:rsidRPr="003149F0">
        <w:rPr>
          <w:rFonts w:ascii="David" w:hAnsi="David" w:cs="David"/>
          <w:color w:val="000000"/>
          <w:rtl/>
        </w:rPr>
        <w:t xml:space="preserve">המועצה הדתית </w:t>
      </w:r>
      <w:r w:rsidRPr="003149F0">
        <w:rPr>
          <w:rFonts w:ascii="David" w:hAnsi="David" w:cs="David" w:hint="cs"/>
          <w:color w:val="000000"/>
          <w:rtl/>
        </w:rPr>
        <w:t>ראשל"צ</w:t>
      </w:r>
      <w:r w:rsidRPr="003149F0">
        <w:rPr>
          <w:rFonts w:ascii="David" w:hAnsi="David" w:cs="David"/>
          <w:color w:val="000000"/>
          <w:rtl/>
        </w:rPr>
        <w:t xml:space="preserve"> ברח' </w:t>
      </w:r>
      <w:r w:rsidRPr="003149F0">
        <w:rPr>
          <w:rFonts w:ascii="David" w:hAnsi="David" w:cs="David" w:hint="cs"/>
          <w:color w:val="000000"/>
          <w:rtl/>
        </w:rPr>
        <w:t>הדרור 7, ראשל"צ (</w:t>
      </w:r>
      <w:proofErr w:type="spellStart"/>
      <w:r w:rsidRPr="003149F0">
        <w:rPr>
          <w:rFonts w:ascii="David" w:hAnsi="David" w:cs="David" w:hint="cs"/>
          <w:color w:val="000000"/>
          <w:rtl/>
        </w:rPr>
        <w:t>להלן:"</w:t>
      </w:r>
      <w:r w:rsidRPr="003149F0">
        <w:rPr>
          <w:rFonts w:ascii="David" w:hAnsi="David" w:cs="David" w:hint="cs"/>
          <w:b/>
          <w:bCs/>
          <w:color w:val="000000"/>
          <w:rtl/>
        </w:rPr>
        <w:t>משרדי</w:t>
      </w:r>
      <w:proofErr w:type="spellEnd"/>
      <w:r w:rsidRPr="003149F0">
        <w:rPr>
          <w:rFonts w:ascii="David" w:hAnsi="David" w:cs="David" w:hint="cs"/>
          <w:b/>
          <w:bCs/>
          <w:color w:val="000000"/>
          <w:rtl/>
        </w:rPr>
        <w:t xml:space="preserve"> המועצה</w:t>
      </w:r>
      <w:r w:rsidRPr="003149F0">
        <w:rPr>
          <w:rFonts w:ascii="David" w:hAnsi="David" w:cs="David" w:hint="cs"/>
          <w:color w:val="000000"/>
          <w:rtl/>
        </w:rPr>
        <w:t xml:space="preserve">"), החל מיום 23.4.23 בין השעות 12:00-08:00. כמו כן ניתן לעיין בחוברת (ולהדפיסה) באתר האינטרנט של המועצה בכתובת </w:t>
      </w:r>
      <w:r w:rsidRPr="003149F0">
        <w:rPr>
          <w:rFonts w:cs="David"/>
          <w:color w:val="000000"/>
        </w:rPr>
        <w:t xml:space="preserve"> </w:t>
      </w:r>
      <w:hyperlink r:id="rId5" w:history="1">
        <w:r w:rsidRPr="003149F0">
          <w:rPr>
            <w:rFonts w:cs="David"/>
            <w:color w:val="0000FF"/>
            <w:u w:val="single"/>
          </w:rPr>
          <w:t>https://mdrl.org.il</w:t>
        </w:r>
        <w:r w:rsidRPr="003149F0">
          <w:rPr>
            <w:rFonts w:cs="David"/>
            <w:color w:val="0000FF"/>
            <w:u w:val="single"/>
            <w:rtl/>
          </w:rPr>
          <w:t>/</w:t>
        </w:r>
      </w:hyperlink>
      <w:r w:rsidRPr="003149F0">
        <w:rPr>
          <w:rFonts w:cs="David" w:hint="cs"/>
          <w:color w:val="000000"/>
          <w:rtl/>
        </w:rPr>
        <w:t xml:space="preserve">  </w:t>
      </w:r>
      <w:r w:rsidRPr="003149F0">
        <w:rPr>
          <w:rFonts w:ascii="David" w:hAnsi="David" w:cs="David" w:hint="cs"/>
          <w:color w:val="000000"/>
          <w:rtl/>
        </w:rPr>
        <w:t>(</w:t>
      </w:r>
      <w:proofErr w:type="spellStart"/>
      <w:r w:rsidRPr="003149F0">
        <w:rPr>
          <w:rFonts w:ascii="David" w:hAnsi="David" w:cs="David" w:hint="cs"/>
          <w:color w:val="000000"/>
          <w:rtl/>
        </w:rPr>
        <w:t>להלן:"</w:t>
      </w:r>
      <w:r w:rsidRPr="003149F0">
        <w:rPr>
          <w:rFonts w:ascii="David" w:hAnsi="David" w:cs="David" w:hint="cs"/>
          <w:b/>
          <w:bCs/>
          <w:color w:val="000000"/>
          <w:rtl/>
        </w:rPr>
        <w:t>אתר</w:t>
      </w:r>
      <w:proofErr w:type="spellEnd"/>
      <w:r w:rsidRPr="003149F0">
        <w:rPr>
          <w:rFonts w:ascii="David" w:hAnsi="David" w:cs="David" w:hint="cs"/>
          <w:b/>
          <w:bCs/>
          <w:color w:val="000000"/>
          <w:rtl/>
        </w:rPr>
        <w:t xml:space="preserve"> המועצה</w:t>
      </w:r>
      <w:r w:rsidRPr="003149F0">
        <w:rPr>
          <w:rFonts w:ascii="David" w:hAnsi="David" w:cs="David" w:hint="cs"/>
          <w:color w:val="000000"/>
          <w:rtl/>
        </w:rPr>
        <w:t>").</w:t>
      </w:r>
    </w:p>
    <w:p w14:paraId="40D83327" w14:textId="77777777" w:rsidR="003149F0" w:rsidRPr="003149F0" w:rsidRDefault="003149F0" w:rsidP="003149F0">
      <w:pPr>
        <w:keepNext/>
        <w:ind w:left="360"/>
        <w:jc w:val="both"/>
        <w:outlineLvl w:val="1"/>
        <w:rPr>
          <w:rFonts w:ascii="David" w:hAnsi="David" w:cs="David"/>
          <w:color w:val="000000"/>
        </w:rPr>
      </w:pPr>
    </w:p>
    <w:p w14:paraId="412F3556" w14:textId="77777777" w:rsidR="003149F0" w:rsidRPr="003149F0" w:rsidRDefault="003149F0" w:rsidP="003149F0">
      <w:pPr>
        <w:keepNext/>
        <w:numPr>
          <w:ilvl w:val="0"/>
          <w:numId w:val="1"/>
        </w:numPr>
        <w:spacing w:line="360" w:lineRule="auto"/>
        <w:jc w:val="both"/>
        <w:outlineLvl w:val="1"/>
        <w:rPr>
          <w:rFonts w:ascii="David" w:hAnsi="David" w:cs="David"/>
          <w:color w:val="000000"/>
        </w:rPr>
      </w:pPr>
      <w:r w:rsidRPr="003149F0">
        <w:rPr>
          <w:rFonts w:ascii="David" w:hAnsi="David" w:cs="David"/>
          <w:color w:val="000000"/>
          <w:rtl/>
        </w:rPr>
        <w:t xml:space="preserve">את ההצעות על כל נספחיהן יש למסור </w:t>
      </w:r>
      <w:r w:rsidRPr="003149F0">
        <w:rPr>
          <w:rFonts w:ascii="David" w:hAnsi="David" w:cs="David"/>
          <w:b/>
          <w:bCs/>
          <w:color w:val="000000"/>
          <w:rtl/>
        </w:rPr>
        <w:t>ידנית</w:t>
      </w:r>
      <w:r w:rsidRPr="003149F0">
        <w:rPr>
          <w:rFonts w:ascii="David" w:hAnsi="David" w:cs="David"/>
          <w:color w:val="000000"/>
          <w:rtl/>
        </w:rPr>
        <w:t xml:space="preserve"> במעטפה חתומה, כשהיא סגורה ונושאת את מספר ושם המכרז ללא סימני זיהוי אחרים, עד ליום</w:t>
      </w:r>
      <w:r w:rsidRPr="003149F0">
        <w:rPr>
          <w:rFonts w:ascii="David" w:hAnsi="David" w:cs="David" w:hint="cs"/>
          <w:color w:val="000000"/>
          <w:rtl/>
        </w:rPr>
        <w:t xml:space="preserve"> </w:t>
      </w:r>
      <w:r w:rsidRPr="003149F0">
        <w:rPr>
          <w:rFonts w:ascii="David" w:hAnsi="David" w:cs="David" w:hint="cs"/>
          <w:b/>
          <w:bCs/>
          <w:color w:val="000000"/>
          <w:rtl/>
        </w:rPr>
        <w:t xml:space="preserve">14.5.23 </w:t>
      </w:r>
      <w:r w:rsidRPr="003149F0">
        <w:rPr>
          <w:rFonts w:ascii="David" w:hAnsi="David" w:cs="David"/>
          <w:color w:val="000000"/>
          <w:rtl/>
        </w:rPr>
        <w:t xml:space="preserve">בשעה </w:t>
      </w:r>
      <w:r w:rsidRPr="003149F0">
        <w:rPr>
          <w:rFonts w:ascii="David" w:hAnsi="David" w:cs="David"/>
          <w:b/>
          <w:bCs/>
          <w:color w:val="000000"/>
          <w:rtl/>
        </w:rPr>
        <w:t>12:00</w:t>
      </w:r>
      <w:r w:rsidRPr="003149F0">
        <w:rPr>
          <w:rFonts w:ascii="David" w:hAnsi="David" w:cs="David"/>
          <w:color w:val="000000"/>
          <w:rtl/>
        </w:rPr>
        <w:t xml:space="preserve">, לתיבת המכרזים </w:t>
      </w:r>
      <w:r w:rsidRPr="003149F0">
        <w:rPr>
          <w:rFonts w:ascii="David" w:hAnsi="David" w:cs="David" w:hint="cs"/>
          <w:color w:val="000000"/>
          <w:rtl/>
        </w:rPr>
        <w:t>במשרדי המועצה. פתיחת תיבת המכרזים תתקיים במועד הנקוב בשעה 12:10. כל המעוניין רשאי להיות נוכח.</w:t>
      </w:r>
    </w:p>
    <w:p w14:paraId="4B1DF9BC" w14:textId="77777777" w:rsidR="003149F0" w:rsidRPr="003149F0" w:rsidRDefault="003149F0" w:rsidP="003149F0">
      <w:pPr>
        <w:keepNext/>
        <w:spacing w:line="360" w:lineRule="auto"/>
        <w:ind w:left="360"/>
        <w:jc w:val="both"/>
        <w:outlineLvl w:val="1"/>
        <w:rPr>
          <w:rFonts w:ascii="David" w:hAnsi="David" w:cs="David"/>
          <w:color w:val="000000"/>
        </w:rPr>
      </w:pPr>
    </w:p>
    <w:p w14:paraId="580284CD" w14:textId="77777777" w:rsidR="003149F0" w:rsidRPr="003149F0" w:rsidRDefault="003149F0" w:rsidP="003149F0">
      <w:pPr>
        <w:keepNext/>
        <w:numPr>
          <w:ilvl w:val="0"/>
          <w:numId w:val="1"/>
        </w:numPr>
        <w:spacing w:line="360" w:lineRule="auto"/>
        <w:jc w:val="both"/>
        <w:outlineLvl w:val="1"/>
        <w:rPr>
          <w:rFonts w:ascii="David" w:hAnsi="David" w:cs="David"/>
          <w:color w:val="000000"/>
          <w:rtl/>
        </w:rPr>
      </w:pPr>
      <w:r w:rsidRPr="003149F0">
        <w:rPr>
          <w:rFonts w:ascii="David" w:hAnsi="David" w:cs="David"/>
          <w:color w:val="000000"/>
          <w:rtl/>
        </w:rPr>
        <w:t>המועצה אינה מתחייבת לקבל את ההצעה ה</w:t>
      </w:r>
      <w:r w:rsidRPr="003149F0">
        <w:rPr>
          <w:rFonts w:ascii="David" w:hAnsi="David" w:cs="David" w:hint="cs"/>
          <w:color w:val="000000"/>
          <w:rtl/>
        </w:rPr>
        <w:t>זולה</w:t>
      </w:r>
      <w:r w:rsidRPr="003149F0">
        <w:rPr>
          <w:rFonts w:ascii="David" w:hAnsi="David" w:cs="David"/>
          <w:color w:val="000000"/>
          <w:rtl/>
        </w:rPr>
        <w:t xml:space="preserve"> ביותר או כל הצעה שהיא.</w:t>
      </w:r>
    </w:p>
    <w:bookmarkEnd w:id="2"/>
    <w:p w14:paraId="73AD8EB3" w14:textId="77777777" w:rsidR="003149F0" w:rsidRPr="003149F0" w:rsidRDefault="003149F0" w:rsidP="003149F0">
      <w:pPr>
        <w:keepNext/>
        <w:spacing w:line="360" w:lineRule="auto"/>
        <w:ind w:left="5040"/>
        <w:jc w:val="center"/>
        <w:outlineLvl w:val="2"/>
        <w:rPr>
          <w:rFonts w:ascii="David" w:hAnsi="David" w:cs="David"/>
          <w:b/>
          <w:bCs/>
          <w:snapToGrid w:val="0"/>
          <w:color w:val="000000"/>
          <w:rtl/>
        </w:rPr>
      </w:pPr>
    </w:p>
    <w:p w14:paraId="64486E3F" w14:textId="77777777" w:rsidR="003149F0" w:rsidRPr="003149F0" w:rsidRDefault="003149F0" w:rsidP="003149F0">
      <w:pPr>
        <w:spacing w:line="360" w:lineRule="auto"/>
        <w:jc w:val="both"/>
        <w:rPr>
          <w:rFonts w:ascii="David" w:hAnsi="David" w:cs="David"/>
          <w:color w:val="000000"/>
          <w:rtl/>
        </w:rPr>
      </w:pPr>
    </w:p>
    <w:p w14:paraId="49BA6597" w14:textId="77777777" w:rsidR="003149F0" w:rsidRPr="003149F0" w:rsidRDefault="003149F0" w:rsidP="003149F0">
      <w:pPr>
        <w:keepNext/>
        <w:spacing w:line="360" w:lineRule="auto"/>
        <w:ind w:left="5040"/>
        <w:jc w:val="center"/>
        <w:outlineLvl w:val="2"/>
        <w:rPr>
          <w:rFonts w:ascii="David" w:hAnsi="David" w:cs="David"/>
          <w:b/>
          <w:bCs/>
          <w:snapToGrid w:val="0"/>
          <w:color w:val="000000"/>
          <w:rtl/>
        </w:rPr>
      </w:pPr>
      <w:r w:rsidRPr="003149F0">
        <w:rPr>
          <w:rFonts w:ascii="David" w:hAnsi="David" w:cs="David"/>
          <w:b/>
          <w:bCs/>
          <w:snapToGrid w:val="0"/>
          <w:color w:val="000000"/>
          <w:rtl/>
        </w:rPr>
        <w:t xml:space="preserve"> </w:t>
      </w:r>
      <w:r w:rsidRPr="003149F0">
        <w:rPr>
          <w:rFonts w:ascii="David" w:hAnsi="David" w:cs="David" w:hint="cs"/>
          <w:b/>
          <w:bCs/>
          <w:snapToGrid w:val="0"/>
          <w:color w:val="000000"/>
          <w:rtl/>
        </w:rPr>
        <w:t xml:space="preserve">                   אייל לוי</w:t>
      </w:r>
    </w:p>
    <w:p w14:paraId="0ED8319E" w14:textId="77777777" w:rsidR="003149F0" w:rsidRPr="003149F0" w:rsidRDefault="003149F0" w:rsidP="003149F0">
      <w:pPr>
        <w:spacing w:line="360" w:lineRule="auto"/>
        <w:ind w:left="720" w:firstLine="720"/>
        <w:jc w:val="center"/>
        <w:rPr>
          <w:rFonts w:ascii="David" w:hAnsi="David" w:cs="David"/>
          <w:b/>
          <w:bCs/>
          <w:color w:val="000000"/>
          <w:rtl/>
        </w:rPr>
      </w:pPr>
      <w:r w:rsidRPr="003149F0">
        <w:rPr>
          <w:rFonts w:ascii="David" w:hAnsi="David" w:cs="David"/>
          <w:b/>
          <w:bCs/>
          <w:color w:val="000000"/>
          <w:rtl/>
        </w:rPr>
        <w:tab/>
      </w:r>
      <w:r w:rsidRPr="003149F0">
        <w:rPr>
          <w:rFonts w:ascii="David" w:hAnsi="David" w:cs="David"/>
          <w:b/>
          <w:bCs/>
          <w:color w:val="000000"/>
          <w:rtl/>
        </w:rPr>
        <w:tab/>
      </w:r>
      <w:r w:rsidRPr="003149F0">
        <w:rPr>
          <w:rFonts w:ascii="David" w:hAnsi="David" w:cs="David"/>
          <w:b/>
          <w:bCs/>
          <w:color w:val="000000"/>
          <w:rtl/>
        </w:rPr>
        <w:tab/>
      </w:r>
      <w:r w:rsidRPr="003149F0">
        <w:rPr>
          <w:rFonts w:ascii="David" w:hAnsi="David" w:cs="David"/>
          <w:b/>
          <w:bCs/>
          <w:color w:val="000000"/>
          <w:rtl/>
        </w:rPr>
        <w:tab/>
      </w:r>
      <w:r w:rsidRPr="003149F0">
        <w:rPr>
          <w:rFonts w:ascii="David" w:hAnsi="David" w:cs="David"/>
          <w:b/>
          <w:bCs/>
          <w:color w:val="000000"/>
          <w:rtl/>
        </w:rPr>
        <w:tab/>
        <w:t xml:space="preserve">  </w:t>
      </w:r>
      <w:r w:rsidRPr="003149F0">
        <w:rPr>
          <w:rFonts w:ascii="David" w:hAnsi="David" w:cs="David" w:hint="cs"/>
          <w:b/>
          <w:bCs/>
          <w:color w:val="000000"/>
          <w:rtl/>
        </w:rPr>
        <w:t xml:space="preserve">                  יו"ר</w:t>
      </w:r>
      <w:r w:rsidRPr="003149F0">
        <w:rPr>
          <w:rFonts w:ascii="David" w:hAnsi="David" w:cs="David"/>
          <w:b/>
          <w:bCs/>
          <w:color w:val="000000"/>
          <w:rtl/>
        </w:rPr>
        <w:t xml:space="preserve"> המועצה</w:t>
      </w:r>
    </w:p>
    <w:p w14:paraId="16F4331F" w14:textId="77777777" w:rsidR="003149F0" w:rsidRPr="003149F0" w:rsidRDefault="003149F0" w:rsidP="003149F0">
      <w:pPr>
        <w:keepNext/>
        <w:spacing w:line="360" w:lineRule="auto"/>
        <w:ind w:left="5040"/>
        <w:jc w:val="center"/>
        <w:outlineLvl w:val="2"/>
        <w:rPr>
          <w:rFonts w:ascii="David" w:hAnsi="David" w:cs="David"/>
          <w:b/>
          <w:bCs/>
          <w:snapToGrid w:val="0"/>
          <w:color w:val="000000"/>
          <w:rtl/>
        </w:rPr>
      </w:pPr>
    </w:p>
    <w:p w14:paraId="3159F2FF" w14:textId="77777777" w:rsidR="003149F0" w:rsidRPr="003149F0" w:rsidRDefault="003149F0" w:rsidP="003149F0">
      <w:pPr>
        <w:spacing w:line="360" w:lineRule="auto"/>
        <w:jc w:val="both"/>
        <w:rPr>
          <w:rFonts w:ascii="David" w:hAnsi="David" w:cs="David"/>
          <w:color w:val="000000"/>
          <w:rtl/>
        </w:rPr>
      </w:pPr>
    </w:p>
    <w:p w14:paraId="62CBE618" w14:textId="77777777" w:rsidR="003149F0" w:rsidRPr="003149F0" w:rsidRDefault="003149F0" w:rsidP="003149F0">
      <w:pPr>
        <w:keepNext/>
        <w:spacing w:line="360" w:lineRule="auto"/>
        <w:ind w:left="5040"/>
        <w:jc w:val="center"/>
        <w:outlineLvl w:val="2"/>
        <w:rPr>
          <w:rFonts w:ascii="David" w:hAnsi="David" w:cs="David"/>
          <w:b/>
          <w:bCs/>
          <w:color w:val="000000"/>
          <w:rtl/>
        </w:rPr>
      </w:pPr>
      <w:r w:rsidRPr="003149F0">
        <w:rPr>
          <w:rFonts w:ascii="David" w:hAnsi="David" w:cs="David"/>
          <w:b/>
          <w:bCs/>
          <w:snapToGrid w:val="0"/>
          <w:color w:val="000000"/>
          <w:rtl/>
        </w:rPr>
        <w:t xml:space="preserve"> </w:t>
      </w:r>
      <w:r w:rsidRPr="003149F0">
        <w:rPr>
          <w:rFonts w:ascii="David" w:hAnsi="David" w:cs="David" w:hint="cs"/>
          <w:b/>
          <w:bCs/>
          <w:snapToGrid w:val="0"/>
          <w:color w:val="000000"/>
          <w:rtl/>
        </w:rPr>
        <w:t xml:space="preserve">                   </w:t>
      </w:r>
    </w:p>
    <w:p w14:paraId="5F5FFA01" w14:textId="77777777" w:rsidR="00526E44" w:rsidRPr="00526E44" w:rsidRDefault="00526E44" w:rsidP="00526E44">
      <w:pPr>
        <w:keepNext/>
        <w:tabs>
          <w:tab w:val="num" w:pos="1134"/>
        </w:tabs>
        <w:jc w:val="both"/>
        <w:rPr>
          <w:rFonts w:cs="David"/>
          <w:color w:val="000000"/>
          <w:rtl/>
        </w:rPr>
      </w:pPr>
    </w:p>
    <w:p w14:paraId="72D476A0" w14:textId="77777777" w:rsidR="00122232" w:rsidRDefault="00122232" w:rsidP="00122232">
      <w:pPr>
        <w:keepNext/>
        <w:tabs>
          <w:tab w:val="num" w:pos="1134"/>
        </w:tabs>
        <w:jc w:val="both"/>
        <w:rPr>
          <w:rFonts w:cs="David"/>
          <w:color w:val="000000"/>
          <w:rtl/>
        </w:rPr>
      </w:pPr>
    </w:p>
    <w:p w14:paraId="5BD7D46E" w14:textId="77777777" w:rsidR="00122232" w:rsidRDefault="00122232" w:rsidP="00122232">
      <w:pPr>
        <w:keepNext/>
        <w:tabs>
          <w:tab w:val="left" w:pos="2694"/>
        </w:tabs>
        <w:jc w:val="both"/>
        <w:rPr>
          <w:rFonts w:cs="David"/>
          <w:color w:val="000000"/>
          <w:rtl/>
        </w:rPr>
      </w:pPr>
      <w:r>
        <w:rPr>
          <w:rFonts w:cs="David"/>
          <w:color w:val="000000"/>
          <w:rtl/>
        </w:rPr>
        <w:tab/>
      </w:r>
    </w:p>
    <w:p w14:paraId="4CD0A6B3" w14:textId="77777777" w:rsidR="00122232" w:rsidRPr="00DE1179" w:rsidRDefault="00122232" w:rsidP="00122232">
      <w:pPr>
        <w:keepNext/>
        <w:tabs>
          <w:tab w:val="num" w:pos="1134"/>
        </w:tabs>
        <w:jc w:val="both"/>
        <w:rPr>
          <w:rFonts w:cs="David"/>
          <w:color w:val="000000"/>
          <w:rtl/>
        </w:rPr>
      </w:pPr>
    </w:p>
    <w:bookmarkEnd w:id="1"/>
    <w:p w14:paraId="7B97F6F7" w14:textId="77777777" w:rsidR="00122232" w:rsidRDefault="00122232" w:rsidP="00122232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</w:p>
    <w:p w14:paraId="7DA20721" w14:textId="249148B3" w:rsidR="00122232" w:rsidRPr="00B64CEC" w:rsidRDefault="00122232" w:rsidP="003149F0">
      <w:pPr>
        <w:jc w:val="both"/>
        <w:rPr>
          <w:rFonts w:cs="David"/>
          <w:b/>
          <w:bCs/>
        </w:rPr>
      </w:pPr>
    </w:p>
    <w:sectPr w:rsidR="00122232" w:rsidRPr="00B64CEC" w:rsidSect="00B00A1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907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69736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232"/>
    <w:rsid w:val="00052B67"/>
    <w:rsid w:val="000C4343"/>
    <w:rsid w:val="000E5596"/>
    <w:rsid w:val="00122232"/>
    <w:rsid w:val="003149F0"/>
    <w:rsid w:val="003343DE"/>
    <w:rsid w:val="004D30E4"/>
    <w:rsid w:val="00526E44"/>
    <w:rsid w:val="0098110D"/>
    <w:rsid w:val="00B36962"/>
    <w:rsid w:val="00BA7D44"/>
    <w:rsid w:val="00DB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C31F2"/>
  <w15:chartTrackingRefBased/>
  <w15:docId w15:val="{6D0CD29C-039E-426F-A0D0-EF6DBC19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23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2232"/>
    <w:pPr>
      <w:jc w:val="center"/>
    </w:pPr>
    <w:rPr>
      <w:rFonts w:cs="David"/>
      <w:sz w:val="32"/>
      <w:szCs w:val="32"/>
    </w:rPr>
  </w:style>
  <w:style w:type="character" w:customStyle="1" w:styleId="a4">
    <w:name w:val="כותרת טקסט תו"/>
    <w:basedOn w:val="a0"/>
    <w:link w:val="a3"/>
    <w:rsid w:val="00122232"/>
    <w:rPr>
      <w:rFonts w:ascii="Times New Roman" w:eastAsia="Times New Roman" w:hAnsi="Times New Roman" w:cs="David"/>
      <w:sz w:val="32"/>
      <w:szCs w:val="32"/>
      <w:lang w:val="en-US" w:eastAsia="he-IL"/>
    </w:rPr>
  </w:style>
  <w:style w:type="paragraph" w:styleId="a5">
    <w:name w:val="Subtitle"/>
    <w:basedOn w:val="a"/>
    <w:link w:val="a6"/>
    <w:qFormat/>
    <w:rsid w:val="00122232"/>
    <w:pPr>
      <w:jc w:val="center"/>
    </w:pPr>
    <w:rPr>
      <w:rFonts w:cs="David"/>
      <w:b/>
      <w:bCs/>
      <w:sz w:val="32"/>
      <w:szCs w:val="32"/>
      <w:u w:val="single"/>
    </w:rPr>
  </w:style>
  <w:style w:type="character" w:customStyle="1" w:styleId="a6">
    <w:name w:val="כותרת משנה תו"/>
    <w:basedOn w:val="a0"/>
    <w:link w:val="a5"/>
    <w:rsid w:val="00122232"/>
    <w:rPr>
      <w:rFonts w:ascii="Times New Roman" w:eastAsia="Times New Roman" w:hAnsi="Times New Roman" w:cs="David"/>
      <w:b/>
      <w:bCs/>
      <w:sz w:val="32"/>
      <w:szCs w:val="32"/>
      <w:u w:val="single"/>
      <w:lang w:val="en-US" w:eastAsia="he-IL"/>
    </w:rPr>
  </w:style>
  <w:style w:type="character" w:styleId="Hyperlink">
    <w:name w:val="Hyperlink"/>
    <w:basedOn w:val="a0"/>
    <w:uiPriority w:val="99"/>
    <w:unhideWhenUsed/>
    <w:rsid w:val="0012223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22232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4D3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drl.org.i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Shoost</dc:creator>
  <cp:keywords/>
  <dc:description/>
  <cp:lastModifiedBy>משמת בשמת</cp:lastModifiedBy>
  <cp:revision>5</cp:revision>
  <dcterms:created xsi:type="dcterms:W3CDTF">2023-01-02T11:51:00Z</dcterms:created>
  <dcterms:modified xsi:type="dcterms:W3CDTF">2023-04-18T10:51:00Z</dcterms:modified>
</cp:coreProperties>
</file>